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</w:pPr>
      <w:r>
        <w:rPr>
          <w:b/>
          <w:color w:val="2563EB"/>
          <w:sz w:val="18"/>
        </w:rPr>
        <w:t>WORKSHOP  ·  SHIP FROM ZERO</w:t>
      </w:r>
    </w:p>
    <w:p>
      <w:pPr>
        <w:spacing w:after="240"/>
      </w:pPr>
      <w:r>
        <w:rPr>
          <w:b/>
          <w:color w:val="0F1419"/>
          <w:sz w:val="56"/>
        </w:rPr>
        <w:t>The Product Definition Workbook</w:t>
      </w:r>
    </w:p>
    <w:p>
      <w:pPr>
        <w:spacing w:after="400"/>
      </w:pPr>
      <w:r>
        <w:rPr>
          <w:color w:val="334155"/>
          <w:sz w:val="22"/>
        </w:rPr>
        <w:t>Find a problem worth solving, define a customer, choose a single solution to ship, and pitch it in five minutes — built around the CIRCLES Method™ for product management by Lewis C. Lin.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850"/>
        <w:gridCol w:w="7937"/>
      </w:tblGrid>
      <w:tr>
        <w:tc>
          <w:tcPr>
            <w:tcW w:type="dxa" w:w="4824"/>
          </w:tcPr>
          <w:p>
            <w:r>
              <w:rPr>
                <w:b/>
                <w:color w:val="2563EB"/>
                <w:sz w:val="22"/>
              </w:rPr>
              <w:t>01</w:t>
            </w:r>
          </w:p>
        </w:tc>
        <w:tc>
          <w:tcPr>
            <w:tcW w:type="dxa" w:w="4824"/>
          </w:tcPr>
          <w:p>
            <w:r>
              <w:rPr>
                <w:sz w:val="22"/>
              </w:rPr>
              <w:t>Find a problem worth solving</w:t>
            </w:r>
          </w:p>
        </w:tc>
      </w:tr>
      <w:tr>
        <w:tc>
          <w:tcPr>
            <w:tcW w:type="dxa" w:w="4824"/>
          </w:tcPr>
          <w:p>
            <w:r>
              <w:rPr>
                <w:b/>
                <w:color w:val="2563EB"/>
                <w:sz w:val="22"/>
              </w:rPr>
              <w:t>02</w:t>
            </w:r>
          </w:p>
        </w:tc>
        <w:tc>
          <w:tcPr>
            <w:tcW w:type="dxa" w:w="4824"/>
          </w:tcPr>
          <w:p>
            <w:r>
              <w:rPr>
                <w:sz w:val="22"/>
              </w:rPr>
              <w:t>Know your customer</w:t>
            </w:r>
          </w:p>
        </w:tc>
      </w:tr>
      <w:tr>
        <w:tc>
          <w:tcPr>
            <w:tcW w:type="dxa" w:w="4824"/>
          </w:tcPr>
          <w:p>
            <w:r>
              <w:rPr>
                <w:b/>
                <w:color w:val="2563EB"/>
                <w:sz w:val="22"/>
              </w:rPr>
              <w:t>03</w:t>
            </w:r>
          </w:p>
        </w:tc>
        <w:tc>
          <w:tcPr>
            <w:tcW w:type="dxa" w:w="4824"/>
          </w:tcPr>
          <w:p>
            <w:r>
              <w:rPr>
                <w:sz w:val="22"/>
              </w:rPr>
              <w:t>Prioritize like an operator</w:t>
            </w:r>
          </w:p>
        </w:tc>
      </w:tr>
      <w:tr>
        <w:tc>
          <w:tcPr>
            <w:tcW w:type="dxa" w:w="4824"/>
          </w:tcPr>
          <w:p>
            <w:r>
              <w:rPr>
                <w:b/>
                <w:color w:val="2563EB"/>
                <w:sz w:val="22"/>
              </w:rPr>
              <w:t>04</w:t>
            </w:r>
          </w:p>
        </w:tc>
        <w:tc>
          <w:tcPr>
            <w:tcW w:type="dxa" w:w="4824"/>
          </w:tcPr>
          <w:p>
            <w:r>
              <w:rPr>
                <w:sz w:val="22"/>
              </w:rPr>
              <w:t>List solutions and pick one</w:t>
            </w:r>
          </w:p>
        </w:tc>
      </w:tr>
      <w:tr>
        <w:tc>
          <w:tcPr>
            <w:tcW w:type="dxa" w:w="4824"/>
          </w:tcPr>
          <w:p>
            <w:r>
              <w:rPr>
                <w:b/>
                <w:color w:val="2563EB"/>
                <w:sz w:val="22"/>
              </w:rPr>
              <w:t>05</w:t>
            </w:r>
          </w:p>
        </w:tc>
        <w:tc>
          <w:tcPr>
            <w:tcW w:type="dxa" w:w="4824"/>
          </w:tcPr>
          <w:p>
            <w:r>
              <w:rPr>
                <w:sz w:val="22"/>
              </w:rPr>
              <w:t>Measure what you ship</w:t>
            </w:r>
          </w:p>
        </w:tc>
      </w:tr>
      <w:tr>
        <w:tc>
          <w:tcPr>
            <w:tcW w:type="dxa" w:w="4824"/>
          </w:tcPr>
          <w:p>
            <w:r>
              <w:rPr>
                <w:b/>
                <w:color w:val="2563EB"/>
                <w:sz w:val="22"/>
              </w:rPr>
              <w:t>06</w:t>
            </w:r>
          </w:p>
        </w:tc>
        <w:tc>
          <w:tcPr>
            <w:tcW w:type="dxa" w:w="4824"/>
          </w:tcPr>
          <w:p>
            <w:r>
              <w:rPr>
                <w:sz w:val="22"/>
              </w:rPr>
              <w:t>The five-minute pitch</w:t>
            </w:r>
          </w:p>
        </w:tc>
      </w:tr>
    </w:tbl>
    <w:p>
      <w:r>
        <w:br w:type="page"/>
      </w:r>
    </w:p>
    <w:p>
      <w:pPr>
        <w:spacing w:after="80"/>
      </w:pPr>
      <w:r>
        <w:rPr>
          <w:b/>
          <w:color w:val="2563EB"/>
          <w:sz w:val="18"/>
        </w:rPr>
        <w:t>LESSON 01  ·  10 MIN</w:t>
      </w:r>
    </w:p>
    <w:p>
      <w:pPr>
        <w:spacing w:after="80"/>
      </w:pPr>
      <w:r>
        <w:rPr>
          <w:b/>
          <w:color w:val="0F1419"/>
          <w:sz w:val="40"/>
        </w:rPr>
        <w:t>Find a problem worth solving</w:t>
      </w:r>
    </w:p>
    <w:p>
      <w:pPr>
        <w:spacing w:after="280"/>
      </w:pPr>
      <w:r>
        <w:rPr>
          <w:color w:val="334155"/>
          <w:sz w:val="22"/>
        </w:rPr>
        <w:t>Look at your day-to-day from the time you wake up to the time you go to bed. Where there is friction, there is a product. Use the 5 Whys to push past the surface complaint to the real one.</w:t>
      </w:r>
    </w:p>
    <w:p>
      <w:pPr>
        <w:spacing w:after="40" w:before="0"/>
      </w:pPr>
      <w:r>
        <w:rPr>
          <w:b/>
          <w:color w:val="0F1419"/>
          <w:sz w:val="22"/>
        </w:rPr>
        <w:t>The problem, in one sentence</w:t>
      </w:r>
    </w:p>
    <w:p>
      <w:pPr>
        <w:spacing w:after="80"/>
      </w:pPr>
      <w:r>
        <w:rPr>
          <w:i/>
          <w:color w:val="334155"/>
          <w:sz w:val="18"/>
        </w:rPr>
        <w:t>Plain language. The thing that bugs you, slows someone down, or quietly costs money.</w:t>
      </w: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40" w:before="0"/>
      </w:pPr>
      <w:r>
        <w:rPr>
          <w:b/>
          <w:color w:val="0F1419"/>
          <w:sz w:val="22"/>
        </w:rPr>
        <w:t>The 5 Whys cascade</w:t>
      </w:r>
    </w:p>
    <w:p>
      <w:pPr>
        <w:spacing w:after="80"/>
      </w:pPr>
      <w:r>
        <w:rPr>
          <w:i/>
          <w:color w:val="334155"/>
          <w:sz w:val="18"/>
        </w:rPr>
        <w:t>Ask why five times. Each answer becomes the question for the next round. Stop when you hit something you can't explain away.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361"/>
        <w:gridCol w:w="8277"/>
      </w:tblGrid>
      <w:tr>
        <w:tc>
          <w:tcPr>
            <w:tcW w:type="dxa" w:w="4824"/>
            <w:shd w:fill="DBEAFE"/>
          </w:tcPr>
          <w:p>
            <w:pPr>
              <w:jc w:val="center"/>
            </w:pPr>
            <w:r>
              <w:rPr>
                <w:b/>
                <w:color w:val="2563EB"/>
                <w:sz w:val="20"/>
              </w:rPr>
              <w:t>Why 1</w:t>
            </w:r>
          </w:p>
        </w:tc>
        <w:tc>
          <w:tcPr>
            <w:tcW w:type="dxa" w:w="4824"/>
            <w:tcBorders>
              <w:bottom w:val="single" w:sz="6" w:color="0F1419"/>
            </w:tcBorders>
          </w:tcPr>
          <w:p>
            <w:r>
              <w:t xml:space="preserve"> 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361"/>
        <w:gridCol w:w="8277"/>
      </w:tblGrid>
      <w:tr>
        <w:tc>
          <w:tcPr>
            <w:tcW w:type="dxa" w:w="4824"/>
            <w:shd w:fill="DBEAFE"/>
          </w:tcPr>
          <w:p>
            <w:pPr>
              <w:jc w:val="center"/>
            </w:pPr>
            <w:r>
              <w:rPr>
                <w:b/>
                <w:color w:val="2563EB"/>
                <w:sz w:val="20"/>
              </w:rPr>
              <w:t>Why 2</w:t>
            </w:r>
          </w:p>
        </w:tc>
        <w:tc>
          <w:tcPr>
            <w:tcW w:type="dxa" w:w="4824"/>
            <w:tcBorders>
              <w:bottom w:val="single" w:sz="6" w:color="0F1419"/>
            </w:tcBorders>
          </w:tcPr>
          <w:p>
            <w:r>
              <w:t xml:space="preserve"> 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361"/>
        <w:gridCol w:w="8277"/>
      </w:tblGrid>
      <w:tr>
        <w:tc>
          <w:tcPr>
            <w:tcW w:type="dxa" w:w="4824"/>
            <w:shd w:fill="DBEAFE"/>
          </w:tcPr>
          <w:p>
            <w:pPr>
              <w:jc w:val="center"/>
            </w:pPr>
            <w:r>
              <w:rPr>
                <w:b/>
                <w:color w:val="2563EB"/>
                <w:sz w:val="20"/>
              </w:rPr>
              <w:t>Why 3</w:t>
            </w:r>
          </w:p>
        </w:tc>
        <w:tc>
          <w:tcPr>
            <w:tcW w:type="dxa" w:w="4824"/>
            <w:tcBorders>
              <w:bottom w:val="single" w:sz="6" w:color="0F1419"/>
            </w:tcBorders>
          </w:tcPr>
          <w:p>
            <w:r>
              <w:t xml:space="preserve"> 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361"/>
        <w:gridCol w:w="8277"/>
      </w:tblGrid>
      <w:tr>
        <w:tc>
          <w:tcPr>
            <w:tcW w:type="dxa" w:w="4824"/>
            <w:shd w:fill="DBEAFE"/>
          </w:tcPr>
          <w:p>
            <w:pPr>
              <w:jc w:val="center"/>
            </w:pPr>
            <w:r>
              <w:rPr>
                <w:b/>
                <w:color w:val="2563EB"/>
                <w:sz w:val="20"/>
              </w:rPr>
              <w:t>Why 4</w:t>
            </w:r>
          </w:p>
        </w:tc>
        <w:tc>
          <w:tcPr>
            <w:tcW w:type="dxa" w:w="4824"/>
            <w:tcBorders>
              <w:bottom w:val="single" w:sz="6" w:color="0F1419"/>
            </w:tcBorders>
          </w:tcPr>
          <w:p>
            <w:r>
              <w:t xml:space="preserve"> 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361"/>
        <w:gridCol w:w="8277"/>
      </w:tblGrid>
      <w:tr>
        <w:tc>
          <w:tcPr>
            <w:tcW w:type="dxa" w:w="4824"/>
            <w:shd w:fill="DBEAFE"/>
          </w:tcPr>
          <w:p>
            <w:pPr>
              <w:jc w:val="center"/>
            </w:pPr>
            <w:r>
              <w:rPr>
                <w:b/>
                <w:color w:val="2563EB"/>
                <w:sz w:val="20"/>
              </w:rPr>
              <w:t>Why 5</w:t>
            </w:r>
          </w:p>
        </w:tc>
        <w:tc>
          <w:tcPr>
            <w:tcW w:type="dxa" w:w="4824"/>
            <w:tcBorders>
              <w:bottom w:val="single" w:sz="6" w:color="0F1419"/>
            </w:tcBorders>
          </w:tcPr>
          <w:p>
            <w:r>
              <w:t xml:space="preserve"> </w:t>
            </w:r>
          </w:p>
        </w:tc>
      </w:tr>
    </w:tbl>
    <w:p>
      <w:pPr>
        <w:spacing w:after="40"/>
      </w:pPr>
    </w:p>
    <w:p>
      <w:pPr>
        <w:spacing w:after="40" w:before="0"/>
      </w:pPr>
      <w:r>
        <w:rPr>
          <w:b/>
          <w:color w:val="0F1419"/>
          <w:sz w:val="22"/>
        </w:rPr>
        <w:t>Root cause</w:t>
      </w:r>
    </w:p>
    <w:p>
      <w:pPr>
        <w:spacing w:after="80"/>
      </w:pPr>
      <w:r>
        <w:rPr>
          <w:i/>
          <w:color w:val="334155"/>
          <w:sz w:val="18"/>
        </w:rPr>
        <w:t>In one sentence, the underlying problem you're actually solving.</w:t>
      </w: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r>
        <w:br w:type="page"/>
      </w:r>
    </w:p>
    <w:p>
      <w:pPr>
        <w:spacing w:after="80"/>
      </w:pPr>
      <w:r>
        <w:rPr>
          <w:b/>
          <w:color w:val="2563EB"/>
          <w:sz w:val="18"/>
        </w:rPr>
        <w:t>LESSON 02  ·  8 MIN</w:t>
      </w:r>
    </w:p>
    <w:p>
      <w:pPr>
        <w:spacing w:after="80"/>
      </w:pPr>
      <w:r>
        <w:rPr>
          <w:b/>
          <w:color w:val="0F1419"/>
          <w:sz w:val="40"/>
        </w:rPr>
        <w:t>Know your customer</w:t>
      </w:r>
    </w:p>
    <w:p>
      <w:pPr>
        <w:spacing w:after="280"/>
      </w:pPr>
      <w:r>
        <w:rPr>
          <w:color w:val="334155"/>
          <w:sz w:val="22"/>
        </w:rPr>
        <w:t>Who feels this problem first, hardest, or most often? Specificity beats reach — one well-described user beats a generic 'everyone.'</w:t>
      </w:r>
    </w:p>
    <w:p>
      <w:pPr>
        <w:spacing w:after="40" w:before="0"/>
      </w:pPr>
      <w:r>
        <w:rPr>
          <w:b/>
          <w:color w:val="0F1419"/>
          <w:sz w:val="22"/>
        </w:rPr>
        <w:t>Who is it for?</w:t>
      </w:r>
    </w:p>
    <w:p>
      <w:pPr>
        <w:spacing w:after="80"/>
      </w:pPr>
      <w:r>
        <w:rPr>
          <w:i/>
          <w:color w:val="334155"/>
          <w:sz w:val="18"/>
        </w:rPr>
        <w:t>Role, life stage, or context.</w:t>
      </w: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40" w:before="0"/>
      </w:pPr>
      <w:r>
        <w:rPr>
          <w:b/>
          <w:color w:val="0F1419"/>
          <w:sz w:val="22"/>
        </w:rPr>
        <w:t>Who benefits when it's solved?</w:t>
      </w:r>
    </w:p>
    <w:p>
      <w:pPr>
        <w:spacing w:after="80"/>
      </w:pPr>
      <w:r>
        <w:rPr>
          <w:i/>
          <w:color w:val="334155"/>
          <w:sz w:val="18"/>
        </w:rPr>
        <w:t>Sometimes the user and the buyer aren't the same person.</w:t>
      </w: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40" w:before="0"/>
      </w:pPr>
      <w:r>
        <w:rPr>
          <w:b/>
          <w:color w:val="0F1419"/>
          <w:sz w:val="22"/>
        </w:rPr>
        <w:t>Defining characteristics</w:t>
      </w:r>
    </w:p>
    <w:p>
      <w:pPr>
        <w:spacing w:after="80"/>
      </w:pPr>
      <w:r>
        <w:rPr>
          <w:i/>
          <w:color w:val="334155"/>
          <w:sz w:val="18"/>
        </w:rPr>
        <w:t>Three traits that distinguish this person from a casual lookalike.</w:t>
      </w: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40" w:before="0"/>
      </w:pPr>
      <w:r>
        <w:rPr>
          <w:b/>
          <w:color w:val="0F1419"/>
          <w:sz w:val="22"/>
        </w:rPr>
        <w:t>Behavior worth knowing</w:t>
      </w:r>
    </w:p>
    <w:p>
      <w:pPr>
        <w:spacing w:after="80"/>
      </w:pPr>
      <w:r>
        <w:rPr>
          <w:i/>
          <w:color w:val="334155"/>
          <w:sz w:val="18"/>
        </w:rPr>
        <w:t>What do they do today instead of using your thing?</w:t>
      </w: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40" w:before="0"/>
      </w:pPr>
      <w:r>
        <w:rPr>
          <w:b/>
          <w:color w:val="0F1419"/>
          <w:sz w:val="22"/>
        </w:rPr>
        <w:t>User stories — in priority order</w:t>
      </w:r>
    </w:p>
    <w:p>
      <w:pPr>
        <w:spacing w:after="80"/>
      </w:pPr>
      <w:r>
        <w:rPr>
          <w:i/>
          <w:color w:val="334155"/>
          <w:sz w:val="18"/>
        </w:rPr>
        <w:t>Format: As a [user], I want to [verb], so that [outcome]. Three is plenty for v1.</w:t>
      </w: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r>
        <w:br w:type="page"/>
      </w:r>
    </w:p>
    <w:p>
      <w:pPr>
        <w:spacing w:after="80"/>
      </w:pPr>
      <w:r>
        <w:rPr>
          <w:b/>
          <w:color w:val="2563EB"/>
          <w:sz w:val="18"/>
        </w:rPr>
        <w:t>LESSON 03  ·  10 MIN</w:t>
      </w:r>
    </w:p>
    <w:p>
      <w:pPr>
        <w:spacing w:after="80"/>
      </w:pPr>
      <w:r>
        <w:rPr>
          <w:b/>
          <w:color w:val="0F1419"/>
          <w:sz w:val="40"/>
        </w:rPr>
        <w:t>Prioritize like an operator</w:t>
      </w:r>
    </w:p>
    <w:p>
      <w:pPr>
        <w:spacing w:after="280"/>
      </w:pPr>
      <w:r>
        <w:rPr>
          <w:color w:val="334155"/>
          <w:sz w:val="22"/>
        </w:rPr>
        <w:t>You can't do everything in the first release. The best move sits in the overlap of three questions: does it solve a real pain, can you actually build it, and does it cost less than what it earns?</w:t>
      </w:r>
    </w:p>
    <w:p>
      <w:pPr>
        <w:spacing w:after="40" w:before="0"/>
      </w:pPr>
      <w:r>
        <w:rPr>
          <w:b/>
          <w:color w:val="0F1419"/>
          <w:sz w:val="22"/>
        </w:rPr>
        <w:t>The clearest pain this solves</w:t>
      </w:r>
    </w:p>
    <w:p>
      <w:pPr>
        <w:spacing w:after="80"/>
      </w:pPr>
      <w:r>
        <w:rPr>
          <w:i/>
          <w:color w:val="334155"/>
          <w:sz w:val="18"/>
        </w:rPr>
        <w:t>What hurts most, today, for the customer in Lesson 02?</w:t>
      </w: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40" w:before="0"/>
      </w:pPr>
      <w:r>
        <w:rPr>
          <w:b/>
          <w:color w:val="0F1419"/>
          <w:sz w:val="22"/>
        </w:rPr>
        <w:t>Why it's buildable with what you have</w:t>
      </w:r>
    </w:p>
    <w:p>
      <w:pPr>
        <w:spacing w:after="80"/>
      </w:pPr>
      <w:r>
        <w:rPr>
          <w:i/>
          <w:color w:val="334155"/>
          <w:sz w:val="18"/>
        </w:rPr>
        <w:t>Resources, time, skills you already have. No imaginary team.</w:t>
      </w: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40" w:before="0"/>
      </w:pPr>
      <w:r>
        <w:rPr>
          <w:b/>
          <w:color w:val="0F1419"/>
          <w:sz w:val="22"/>
        </w:rPr>
        <w:t>Why it's cheap to produce</w:t>
      </w: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40" w:before="0"/>
      </w:pPr>
      <w:r>
        <w:rPr>
          <w:b/>
          <w:color w:val="0F1419"/>
          <w:sz w:val="22"/>
        </w:rPr>
        <w:t>The first thing to do — the quick win</w:t>
      </w:r>
    </w:p>
    <w:p>
      <w:pPr>
        <w:spacing w:after="80"/>
      </w:pPr>
      <w:r>
        <w:rPr>
          <w:i/>
          <w:color w:val="334155"/>
          <w:sz w:val="18"/>
        </w:rPr>
        <w:t>The smallest move that proves the rest is worth doing.</w:t>
      </w: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r>
        <w:br w:type="page"/>
      </w:r>
    </w:p>
    <w:p>
      <w:pPr>
        <w:spacing w:after="80"/>
      </w:pPr>
      <w:r>
        <w:rPr>
          <w:b/>
          <w:color w:val="2563EB"/>
          <w:sz w:val="18"/>
        </w:rPr>
        <w:t>LESSON 04  ·  12 MIN</w:t>
      </w:r>
    </w:p>
    <w:p>
      <w:pPr>
        <w:spacing w:after="80"/>
      </w:pPr>
      <w:r>
        <w:rPr>
          <w:b/>
          <w:color w:val="0F1419"/>
          <w:sz w:val="40"/>
        </w:rPr>
        <w:t>List solutions and pick one</w:t>
      </w:r>
    </w:p>
    <w:p>
      <w:pPr>
        <w:spacing w:after="280"/>
      </w:pPr>
      <w:r>
        <w:rPr>
          <w:color w:val="334155"/>
          <w:sz w:val="22"/>
        </w:rPr>
        <w:t>There's more than one way to solve this. Most of them aren't code. List four, name the trade-offs, then pick the one you can ship.</w:t>
      </w:r>
    </w:p>
    <w:p>
      <w:pPr>
        <w:spacing w:after="8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fill="F8F9FA"/>
          </w:tcPr>
          <w:p>
            <w:r>
              <w:rPr>
                <w:b/>
                <w:color w:val="334155"/>
                <w:sz w:val="18"/>
              </w:rPr>
              <w:t>SOLUTION ARCHETYPES — PICK AT LEAST TWO FROM DIFFERENT ROWS</w:t>
            </w:r>
          </w:p>
        </w:tc>
      </w:tr>
      <w:tr>
        <w:tc>
          <w:tcPr>
            <w:tcW w:type="dxa" w:w="9648"/>
            <w:shd w:fill="F8F9FA"/>
          </w:tcPr>
          <w:p>
            <w:r>
              <w:rPr>
                <w:b/>
                <w:color w:val="0F1419"/>
                <w:sz w:val="20"/>
              </w:rPr>
              <w:t>Physical product</w:t>
            </w:r>
            <w:r>
              <w:rPr>
                <w:color w:val="0F1419"/>
                <w:sz w:val="20"/>
              </w:rPr>
              <w:t xml:space="preserve">  —  Something you can hold.</w:t>
            </w:r>
          </w:p>
        </w:tc>
      </w:tr>
      <w:tr>
        <w:tc>
          <w:tcPr>
            <w:tcW w:type="dxa" w:w="9648"/>
            <w:shd w:fill="F8F9FA"/>
          </w:tcPr>
          <w:p>
            <w:r>
              <w:rPr>
                <w:b/>
                <w:color w:val="0F1419"/>
                <w:sz w:val="20"/>
              </w:rPr>
              <w:t>Software, app, or website</w:t>
            </w:r>
            <w:r>
              <w:rPr>
                <w:color w:val="0F1419"/>
                <w:sz w:val="20"/>
              </w:rPr>
              <w:t xml:space="preserve">  —  The default, but not always the right call.</w:t>
            </w:r>
          </w:p>
        </w:tc>
      </w:tr>
      <w:tr>
        <w:tc>
          <w:tcPr>
            <w:tcW w:type="dxa" w:w="9648"/>
            <w:shd w:fill="F8F9FA"/>
          </w:tcPr>
          <w:p>
            <w:r>
              <w:rPr>
                <w:b/>
                <w:color w:val="0F1419"/>
                <w:sz w:val="20"/>
              </w:rPr>
              <w:t>Service provided by people</w:t>
            </w:r>
            <w:r>
              <w:rPr>
                <w:color w:val="0F1419"/>
                <w:sz w:val="20"/>
              </w:rPr>
              <w:t xml:space="preserve">  —  Concierge, manual, white-glove.</w:t>
            </w:r>
          </w:p>
        </w:tc>
      </w:tr>
      <w:tr>
        <w:tc>
          <w:tcPr>
            <w:tcW w:type="dxa" w:w="9648"/>
            <w:shd w:fill="F8F9FA"/>
          </w:tcPr>
          <w:p>
            <w:r>
              <w:rPr>
                <w:b/>
                <w:color w:val="0F1419"/>
                <w:sz w:val="20"/>
              </w:rPr>
              <w:t>An item you can rent</w:t>
            </w:r>
            <w:r>
              <w:rPr>
                <w:color w:val="0F1419"/>
                <w:sz w:val="20"/>
              </w:rPr>
              <w:t xml:space="preserve">  —  Access without ownership.</w:t>
            </w:r>
          </w:p>
        </w:tc>
      </w:tr>
      <w:tr>
        <w:tc>
          <w:tcPr>
            <w:tcW w:type="dxa" w:w="9648"/>
            <w:shd w:fill="F8F9FA"/>
          </w:tcPr>
          <w:p>
            <w:r>
              <w:rPr>
                <w:b/>
                <w:color w:val="0F1419"/>
                <w:sz w:val="20"/>
              </w:rPr>
              <w:t>Re-organization</w:t>
            </w:r>
            <w:r>
              <w:rPr>
                <w:color w:val="0F1419"/>
                <w:sz w:val="20"/>
              </w:rPr>
              <w:t xml:space="preserve">  —  Changing how something already works, no new product needed.</w:t>
            </w:r>
          </w:p>
        </w:tc>
      </w:tr>
    </w:tbl>
    <w:p>
      <w:pPr>
        <w:spacing w:after="80"/>
      </w:pPr>
    </w:p>
    <w:p>
      <w:pPr>
        <w:spacing w:after="40" w:before="0"/>
      </w:pPr>
      <w:r>
        <w:rPr>
          <w:b/>
          <w:color w:val="0F1419"/>
          <w:sz w:val="22"/>
        </w:rPr>
        <w:t>Solution A — description and one trade-off</w:t>
      </w:r>
    </w:p>
    <w:p>
      <w:pPr>
        <w:spacing w:after="80"/>
      </w:pPr>
      <w:r>
        <w:rPr>
          <w:i/>
          <w:color w:val="334155"/>
          <w:sz w:val="18"/>
        </w:rPr>
        <w:t>What it is, and what you give up to ship it.</w:t>
      </w: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40" w:before="0"/>
      </w:pPr>
      <w:r>
        <w:rPr>
          <w:b/>
          <w:color w:val="0F1419"/>
          <w:sz w:val="22"/>
        </w:rPr>
        <w:t>Solution B — description and one trade-off</w:t>
      </w: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40" w:before="0"/>
      </w:pPr>
      <w:r>
        <w:rPr>
          <w:b/>
          <w:color w:val="0F1419"/>
          <w:sz w:val="22"/>
        </w:rPr>
        <w:t>Solution C — description and one trade-off</w:t>
      </w: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40" w:before="0"/>
      </w:pPr>
      <w:r>
        <w:rPr>
          <w:b/>
          <w:color w:val="0F1419"/>
          <w:sz w:val="22"/>
        </w:rPr>
        <w:t>Solution D — description and one trade-off</w:t>
      </w: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40" w:before="0"/>
      </w:pPr>
      <w:r>
        <w:rPr>
          <w:b/>
          <w:color w:val="0F1419"/>
          <w:sz w:val="22"/>
        </w:rPr>
        <w:t>The one you're shipping</w:t>
      </w:r>
    </w:p>
    <w:p>
      <w:pPr>
        <w:spacing w:after="80"/>
      </w:pPr>
      <w:r>
        <w:rPr>
          <w:i/>
          <w:color w:val="334155"/>
          <w:sz w:val="18"/>
        </w:rPr>
        <w:t>Pick one. Say why it's better than the other three for this customer.</w:t>
      </w: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r>
        <w:br w:type="page"/>
      </w:r>
    </w:p>
    <w:p>
      <w:pPr>
        <w:spacing w:after="80"/>
      </w:pPr>
      <w:r>
        <w:rPr>
          <w:b/>
          <w:color w:val="2563EB"/>
          <w:sz w:val="18"/>
        </w:rPr>
        <w:t>LESSON 05  ·  8 MIN</w:t>
      </w:r>
    </w:p>
    <w:p>
      <w:pPr>
        <w:spacing w:after="80"/>
      </w:pPr>
      <w:r>
        <w:rPr>
          <w:b/>
          <w:color w:val="0F1419"/>
          <w:sz w:val="40"/>
        </w:rPr>
        <w:t>Measure what you ship</w:t>
      </w:r>
    </w:p>
    <w:p>
      <w:pPr>
        <w:spacing w:after="280"/>
      </w:pPr>
      <w:r>
        <w:rPr>
          <w:color w:val="334155"/>
          <w:sz w:val="22"/>
        </w:rPr>
        <w:t>A ship date without a measurement plan is a guess. Define what success looks like before launch — and decide, in advance, what would make you roll back.</w:t>
      </w:r>
    </w:p>
    <w:p>
      <w:pPr>
        <w:spacing w:after="40" w:before="0"/>
      </w:pPr>
      <w:r>
        <w:rPr>
          <w:b/>
          <w:color w:val="0F1419"/>
          <w:sz w:val="22"/>
        </w:rPr>
        <w:t>The one KPI that matters</w:t>
      </w:r>
    </w:p>
    <w:p>
      <w:pPr>
        <w:spacing w:after="80"/>
      </w:pPr>
      <w:r>
        <w:rPr>
          <w:i/>
          <w:color w:val="334155"/>
          <w:sz w:val="18"/>
        </w:rPr>
        <w:t>A number that moves when the product works. Pick one, not five.</w:t>
      </w: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40" w:before="0"/>
      </w:pPr>
      <w:r>
        <w:rPr>
          <w:b/>
          <w:color w:val="0F1419"/>
          <w:sz w:val="22"/>
        </w:rPr>
        <w:t>Today's baseline</w:t>
      </w:r>
    </w:p>
    <w:p>
      <w:pPr>
        <w:spacing w:after="80"/>
      </w:pPr>
      <w:r>
        <w:rPr>
          <w:i/>
          <w:color w:val="334155"/>
          <w:sz w:val="18"/>
        </w:rPr>
        <w:t>The current value of that number, even if it's a rough estimate.</w:t>
      </w: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40" w:before="0"/>
      </w:pPr>
      <w:r>
        <w:rPr>
          <w:b/>
          <w:color w:val="0F1419"/>
          <w:sz w:val="22"/>
        </w:rPr>
        <w:t>Target after launch</w:t>
      </w:r>
    </w:p>
    <w:p>
      <w:pPr>
        <w:spacing w:after="80"/>
      </w:pPr>
      <w:r>
        <w:rPr>
          <w:i/>
          <w:color w:val="334155"/>
          <w:sz w:val="18"/>
        </w:rPr>
        <w:t>The value that would make you say 'this worked.'</w:t>
      </w: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40" w:before="0"/>
      </w:pPr>
      <w:r>
        <w:rPr>
          <w:b/>
          <w:color w:val="0F1419"/>
          <w:sz w:val="22"/>
        </w:rPr>
        <w:t>Rollback trigger</w:t>
      </w:r>
    </w:p>
    <w:p>
      <w:pPr>
        <w:spacing w:after="80"/>
      </w:pPr>
      <w:r>
        <w:rPr>
          <w:i/>
          <w:color w:val="334155"/>
          <w:sz w:val="18"/>
        </w:rPr>
        <w:t>If the metric goes the wrong way, what value or what behavior tells you to pull the change?</w:t>
      </w: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40" w:before="0"/>
      </w:pPr>
      <w:r>
        <w:rPr>
          <w:b/>
          <w:color w:val="0F1419"/>
          <w:sz w:val="22"/>
        </w:rPr>
        <w:t>Counter-metric to watch</w:t>
      </w:r>
    </w:p>
    <w:p>
      <w:pPr>
        <w:spacing w:after="80"/>
      </w:pPr>
      <w:r>
        <w:rPr>
          <w:i/>
          <w:color w:val="334155"/>
          <w:sz w:val="18"/>
        </w:rPr>
        <w:t>The thing that, if it gets worse, means you broke something else to make the headline number look good.</w:t>
      </w: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r>
        <w:br w:type="page"/>
      </w:r>
    </w:p>
    <w:p>
      <w:pPr>
        <w:spacing w:after="80"/>
      </w:pPr>
      <w:r>
        <w:rPr>
          <w:b/>
          <w:color w:val="2563EB"/>
          <w:sz w:val="18"/>
        </w:rPr>
        <w:t>LESSON 06  ·  12 MIN</w:t>
      </w:r>
    </w:p>
    <w:p>
      <w:pPr>
        <w:spacing w:after="80"/>
      </w:pPr>
      <w:r>
        <w:rPr>
          <w:b/>
          <w:color w:val="0F1419"/>
          <w:sz w:val="40"/>
        </w:rPr>
        <w:t>The five-minute pitch</w:t>
      </w:r>
    </w:p>
    <w:p>
      <w:pPr>
        <w:spacing w:after="280"/>
      </w:pPr>
      <w:r>
        <w:rPr>
          <w:color w:val="334155"/>
          <w:sz w:val="22"/>
        </w:rPr>
        <w:t>If you can't pitch it in five minutes, you don't know what you built. Six questions, three rules.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80"/>
        <w:gridCol w:w="8957"/>
      </w:tblGrid>
      <w:tr>
        <w:tc>
          <w:tcPr>
            <w:tcW w:type="dxa" w:w="4824"/>
            <w:shd w:fill="0F1115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1</w:t>
            </w:r>
          </w:p>
        </w:tc>
        <w:tc>
          <w:tcPr>
            <w:tcW w:type="dxa" w:w="4824"/>
          </w:tcPr>
          <w:p>
            <w:r>
              <w:rPr>
                <w:b/>
                <w:sz w:val="22"/>
              </w:rPr>
              <w:t>Name the company or solution</w:t>
            </w:r>
          </w:p>
          <w:p>
            <w:r>
              <w:rPr>
                <w:i/>
                <w:color w:val="334155"/>
                <w:sz w:val="18"/>
              </w:rPr>
              <w:t>What do you call it?</w:t>
            </w:r>
          </w:p>
          <w:p>
            <w:pPr>
              <w:spacing w:before="40"/>
            </w:pPr>
            <w:r>
              <w:t>________________________________________________________________</w:t>
            </w:r>
          </w:p>
        </w:tc>
      </w:tr>
    </w:tbl>
    <w:p>
      <w:pPr>
        <w:spacing w:after="8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80"/>
        <w:gridCol w:w="8957"/>
      </w:tblGrid>
      <w:tr>
        <w:tc>
          <w:tcPr>
            <w:tcW w:type="dxa" w:w="4824"/>
            <w:shd w:fill="0F1115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2</w:t>
            </w:r>
          </w:p>
        </w:tc>
        <w:tc>
          <w:tcPr>
            <w:tcW w:type="dxa" w:w="4824"/>
          </w:tcPr>
          <w:p>
            <w:r>
              <w:rPr>
                <w:b/>
                <w:sz w:val="22"/>
              </w:rPr>
              <w:t>Introduce the team</w:t>
            </w:r>
          </w:p>
          <w:p>
            <w:r>
              <w:rPr>
                <w:i/>
                <w:color w:val="334155"/>
                <w:sz w:val="18"/>
              </w:rPr>
              <w:t>Who's building it, in one line per person.</w:t>
            </w:r>
          </w:p>
          <w:p>
            <w:pPr>
              <w:spacing w:before="40"/>
            </w:pPr>
            <w:r>
              <w:t>________________________________________________________________</w:t>
            </w:r>
          </w:p>
        </w:tc>
      </w:tr>
    </w:tbl>
    <w:p>
      <w:pPr>
        <w:spacing w:after="8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80"/>
        <w:gridCol w:w="8957"/>
      </w:tblGrid>
      <w:tr>
        <w:tc>
          <w:tcPr>
            <w:tcW w:type="dxa" w:w="4824"/>
            <w:shd w:fill="0F1115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3</w:t>
            </w:r>
          </w:p>
        </w:tc>
        <w:tc>
          <w:tcPr>
            <w:tcW w:type="dxa" w:w="4824"/>
          </w:tcPr>
          <w:p>
            <w:r>
              <w:rPr>
                <w:b/>
                <w:sz w:val="22"/>
              </w:rPr>
              <w:t>Who you're helping</w:t>
            </w:r>
          </w:p>
          <w:p>
            <w:r>
              <w:rPr>
                <w:i/>
                <w:color w:val="334155"/>
                <w:sz w:val="18"/>
              </w:rPr>
              <w:t>Pull the customer description from Lesson 02.</w:t>
            </w:r>
          </w:p>
          <w:p>
            <w:pPr>
              <w:spacing w:before="40"/>
            </w:pPr>
            <w:r>
              <w:t>________________________________________________________________</w:t>
            </w:r>
          </w:p>
        </w:tc>
      </w:tr>
    </w:tbl>
    <w:p>
      <w:pPr>
        <w:spacing w:after="8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80"/>
        <w:gridCol w:w="8957"/>
      </w:tblGrid>
      <w:tr>
        <w:tc>
          <w:tcPr>
            <w:tcW w:type="dxa" w:w="4824"/>
            <w:shd w:fill="0F1115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4</w:t>
            </w:r>
          </w:p>
        </w:tc>
        <w:tc>
          <w:tcPr>
            <w:tcW w:type="dxa" w:w="4824"/>
          </w:tcPr>
          <w:p>
            <w:r>
              <w:rPr>
                <w:b/>
                <w:sz w:val="22"/>
              </w:rPr>
              <w:t>The problem you're solving</w:t>
            </w:r>
          </w:p>
          <w:p>
            <w:r>
              <w:rPr>
                <w:i/>
                <w:color w:val="334155"/>
                <w:sz w:val="18"/>
              </w:rPr>
              <w:t>Pull the root cause from Lesson 01.</w:t>
            </w:r>
          </w:p>
          <w:p>
            <w:pPr>
              <w:spacing w:before="40"/>
            </w:pPr>
            <w:r>
              <w:t>________________________________________________________________</w:t>
            </w:r>
          </w:p>
        </w:tc>
      </w:tr>
    </w:tbl>
    <w:p>
      <w:pPr>
        <w:spacing w:after="8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80"/>
        <w:gridCol w:w="8957"/>
      </w:tblGrid>
      <w:tr>
        <w:tc>
          <w:tcPr>
            <w:tcW w:type="dxa" w:w="4824"/>
            <w:shd w:fill="0F1115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5</w:t>
            </w:r>
          </w:p>
        </w:tc>
        <w:tc>
          <w:tcPr>
            <w:tcW w:type="dxa" w:w="4824"/>
          </w:tcPr>
          <w:p>
            <w:r>
              <w:rPr>
                <w:b/>
                <w:sz w:val="22"/>
              </w:rPr>
              <w:t>Your solution</w:t>
            </w:r>
          </w:p>
          <w:p>
            <w:r>
              <w:rPr>
                <w:i/>
                <w:color w:val="334155"/>
                <w:sz w:val="18"/>
              </w:rPr>
              <w:t>Pull the pick from Lesson 04.</w:t>
            </w:r>
          </w:p>
          <w:p>
            <w:pPr>
              <w:spacing w:before="40"/>
            </w:pPr>
            <w:r>
              <w:t>________________________________________________________________</w:t>
            </w:r>
          </w:p>
        </w:tc>
      </w:tr>
    </w:tbl>
    <w:p>
      <w:pPr>
        <w:spacing w:after="8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80"/>
        <w:gridCol w:w="8957"/>
      </w:tblGrid>
      <w:tr>
        <w:tc>
          <w:tcPr>
            <w:tcW w:type="dxa" w:w="4824"/>
            <w:shd w:fill="0F1115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6</w:t>
            </w:r>
          </w:p>
        </w:tc>
        <w:tc>
          <w:tcPr>
            <w:tcW w:type="dxa" w:w="4824"/>
          </w:tcPr>
          <w:p>
            <w:r>
              <w:rPr>
                <w:b/>
                <w:sz w:val="22"/>
              </w:rPr>
              <w:t>Why it's better</w:t>
            </w:r>
          </w:p>
          <w:p>
            <w:r>
              <w:rPr>
                <w:i/>
                <w:color w:val="334155"/>
                <w:sz w:val="18"/>
              </w:rPr>
              <w:t>One specific advantage. Not three. One.</w:t>
            </w:r>
          </w:p>
          <w:p>
            <w:pPr>
              <w:spacing w:before="40"/>
            </w:pPr>
            <w:r>
              <w:t>________________________________________________________________</w:t>
            </w:r>
          </w:p>
        </w:tc>
      </w:tr>
    </w:tbl>
    <w:p>
      <w:pPr>
        <w:spacing w:after="80"/>
      </w:pPr>
    </w:p>
    <w:p>
      <w:pPr>
        <w:spacing w:after="8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fill="F8F9FA"/>
          </w:tcPr>
          <w:p>
            <w:r>
              <w:rPr>
                <w:b/>
                <w:color w:val="334155"/>
                <w:sz w:val="18"/>
              </w:rPr>
              <w:t>THREE RULES OF DELIVERY</w:t>
            </w:r>
          </w:p>
        </w:tc>
      </w:tr>
      <w:tr>
        <w:tc>
          <w:tcPr>
            <w:tcW w:type="dxa" w:w="9648"/>
            <w:shd w:fill="F8F9FA"/>
          </w:tcPr>
          <w:p>
            <w:r>
              <w:rPr>
                <w:b/>
                <w:color w:val="0F1419"/>
                <w:sz w:val="20"/>
              </w:rPr>
              <w:t>Tailor</w:t>
            </w:r>
            <w:r>
              <w:rPr>
                <w:color w:val="0F1419"/>
                <w:sz w:val="20"/>
              </w:rPr>
              <w:t xml:space="preserve">  —  The same pitch for an investor, a customer, and a teammate is the same pitch for none of them.</w:t>
            </w:r>
          </w:p>
        </w:tc>
      </w:tr>
      <w:tr>
        <w:tc>
          <w:tcPr>
            <w:tcW w:type="dxa" w:w="9648"/>
            <w:shd w:fill="F8F9FA"/>
          </w:tcPr>
          <w:p>
            <w:r>
              <w:rPr>
                <w:b/>
                <w:color w:val="0F1419"/>
                <w:sz w:val="20"/>
              </w:rPr>
              <w:t>Strong, positive language</w:t>
            </w:r>
            <w:r>
              <w:rPr>
                <w:color w:val="0F1419"/>
                <w:sz w:val="20"/>
              </w:rPr>
              <w:t xml:space="preserve">  —  'We're building' not 'we're trying to.'</w:t>
            </w:r>
          </w:p>
        </w:tc>
      </w:tr>
      <w:tr>
        <w:tc>
          <w:tcPr>
            <w:tcW w:type="dxa" w:w="9648"/>
            <w:shd w:fill="F8F9FA"/>
          </w:tcPr>
          <w:p>
            <w:r>
              <w:rPr>
                <w:b/>
                <w:color w:val="0F1419"/>
                <w:sz w:val="20"/>
              </w:rPr>
              <w:t>Short</w:t>
            </w:r>
            <w:r>
              <w:rPr>
                <w:color w:val="0F1419"/>
                <w:sz w:val="20"/>
              </w:rPr>
              <w:t xml:space="preserve">  —  Five minutes is a budget, not a target. Land in three if you can.</w:t>
            </w:r>
          </w:p>
        </w:tc>
      </w:tr>
    </w:tbl>
    <w:p>
      <w:pPr>
        <w:spacing w:after="80"/>
      </w:pPr>
    </w:p>
    <w:p>
      <w:pPr>
        <w:spacing w:after="40" w:before="0"/>
      </w:pPr>
      <w:r>
        <w:rPr>
          <w:b/>
          <w:color w:val="0F1419"/>
          <w:sz w:val="22"/>
        </w:rPr>
        <w:t>Your full pitch — in your own words</w:t>
      </w:r>
    </w:p>
    <w:p>
      <w:pPr>
        <w:spacing w:after="80"/>
      </w:pPr>
      <w:r>
        <w:rPr>
          <w:i/>
          <w:color w:val="334155"/>
          <w:sz w:val="18"/>
        </w:rPr>
        <w:t>String the six answers above into one short paragraph. Read it out loud. Time it. Cut.</w:t>
      </w: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tcBorders>
              <w:bottom w:val="single" w:sz="6" w:color="0F1419"/>
            </w:tcBorders>
          </w:tcPr>
          <w:p>
            <w:r/>
          </w:p>
        </w:tc>
      </w:tr>
    </w:tbl>
    <w:p>
      <w:pPr>
        <w:spacing w:after="40"/>
      </w:pPr>
    </w:p>
    <w:p>
      <w:pPr>
        <w:spacing w:after="160"/>
      </w:pPr>
    </w:p>
    <w:p>
      <w:pPr>
        <w:jc w:val="center"/>
      </w:pPr>
      <w:r>
        <w:rPr>
          <w:color w:val="334155"/>
          <w:sz w:val="18"/>
        </w:rPr>
        <w:t>Alon Livshitz  ·  alonlivshitz.com  ·  Ship from zero. Build the product. Build the founder.</w:t>
      </w:r>
    </w:p>
    <w:sectPr w:rsidR="00FC693F" w:rsidRPr="0006063C" w:rsidSect="00034616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